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A53515" w:rsidRPr="001A52B8">
        <w:rPr>
          <w:sz w:val="28"/>
          <w:szCs w:val="28"/>
        </w:rPr>
        <w:t>«</w:t>
      </w:r>
      <w:r w:rsidR="00BE2C76">
        <w:rPr>
          <w:sz w:val="28"/>
          <w:szCs w:val="28"/>
        </w:rPr>
        <w:t>03</w:t>
      </w:r>
      <w:r w:rsidR="008F3153">
        <w:rPr>
          <w:sz w:val="28"/>
          <w:szCs w:val="28"/>
        </w:rPr>
        <w:t xml:space="preserve"> </w:t>
      </w:r>
      <w:r w:rsidR="00244294" w:rsidRPr="001A52B8">
        <w:rPr>
          <w:sz w:val="28"/>
          <w:szCs w:val="28"/>
        </w:rPr>
        <w:t>»</w:t>
      </w:r>
      <w:r w:rsidR="00A53515" w:rsidRPr="001A52B8">
        <w:rPr>
          <w:sz w:val="28"/>
          <w:szCs w:val="28"/>
        </w:rPr>
        <w:t xml:space="preserve"> </w:t>
      </w:r>
      <w:r w:rsidR="003B2B30">
        <w:rPr>
          <w:sz w:val="28"/>
          <w:szCs w:val="28"/>
        </w:rPr>
        <w:t>мая</w:t>
      </w:r>
      <w:r w:rsidR="001C208F" w:rsidRPr="001A52B8">
        <w:rPr>
          <w:sz w:val="28"/>
          <w:szCs w:val="28"/>
        </w:rPr>
        <w:t xml:space="preserve"> </w:t>
      </w:r>
      <w:r w:rsidR="008763C6" w:rsidRPr="001A52B8">
        <w:rPr>
          <w:sz w:val="28"/>
          <w:szCs w:val="28"/>
        </w:rPr>
        <w:t xml:space="preserve"> </w:t>
      </w:r>
      <w:r w:rsidR="00A53515" w:rsidRPr="001A52B8">
        <w:rPr>
          <w:sz w:val="28"/>
          <w:szCs w:val="28"/>
        </w:rPr>
        <w:t>2</w:t>
      </w:r>
      <w:r w:rsidRPr="001A52B8">
        <w:rPr>
          <w:sz w:val="28"/>
          <w:szCs w:val="28"/>
        </w:rPr>
        <w:t>018</w:t>
      </w:r>
      <w:r w:rsidR="00244294" w:rsidRPr="001A52B8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>года</w:t>
      </w:r>
      <w:r w:rsidR="00BC05DF">
        <w:rPr>
          <w:sz w:val="28"/>
          <w:szCs w:val="28"/>
        </w:rPr>
        <w:t xml:space="preserve">  </w:t>
      </w:r>
      <w:r w:rsidR="00520360" w:rsidRPr="001A52B8">
        <w:rPr>
          <w:sz w:val="28"/>
          <w:szCs w:val="28"/>
        </w:rPr>
        <w:t xml:space="preserve"> </w:t>
      </w:r>
      <w:r w:rsidR="00244294" w:rsidRPr="001A52B8">
        <w:rPr>
          <w:sz w:val="28"/>
          <w:szCs w:val="28"/>
        </w:rPr>
        <w:t>№</w:t>
      </w:r>
      <w:r w:rsidR="0029449F" w:rsidRPr="001A52B8">
        <w:rPr>
          <w:sz w:val="28"/>
          <w:szCs w:val="28"/>
        </w:rPr>
        <w:t xml:space="preserve"> </w:t>
      </w:r>
      <w:r w:rsidR="006C7B78" w:rsidRPr="001A52B8">
        <w:rPr>
          <w:sz w:val="28"/>
          <w:szCs w:val="28"/>
        </w:rPr>
        <w:t xml:space="preserve"> </w:t>
      </w:r>
      <w:r w:rsidR="00BE2C76">
        <w:rPr>
          <w:sz w:val="28"/>
          <w:szCs w:val="28"/>
        </w:rPr>
        <w:t>1067</w:t>
      </w:r>
    </w:p>
    <w:p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F555B2" w:rsidRPr="001C208F" w:rsidRDefault="00BC05DF" w:rsidP="00F555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утверждении муниципальной Программы «Противодействие коррупции в муниципальном образовании «Зеленоградский гор</w:t>
      </w:r>
      <w:r w:rsidR="00BE4FB7">
        <w:rPr>
          <w:rFonts w:eastAsia="Times New Roman"/>
          <w:b/>
          <w:sz w:val="28"/>
          <w:szCs w:val="28"/>
        </w:rPr>
        <w:t>одской округ» на 2018-2019 годы»</w:t>
      </w:r>
    </w:p>
    <w:p w:rsidR="00F555B2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F555B2" w:rsidRPr="00F555B2" w:rsidRDefault="00B91CD4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C05DF">
        <w:rPr>
          <w:rFonts w:eastAsia="Times New Roman"/>
          <w:sz w:val="28"/>
          <w:szCs w:val="28"/>
        </w:rPr>
        <w:t xml:space="preserve"> целях реализации государственной политики</w:t>
      </w:r>
      <w:r w:rsidR="00B3566D">
        <w:rPr>
          <w:rFonts w:eastAsia="Times New Roman"/>
          <w:sz w:val="28"/>
          <w:szCs w:val="28"/>
        </w:rPr>
        <w:t xml:space="preserve"> по противодействию коррупции в администрации муниципального образования «Зеленоградский городской округ»,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для социально-экономического развития муниципального образования</w:t>
      </w:r>
      <w:r w:rsidR="00A600B7">
        <w:rPr>
          <w:rFonts w:eastAsia="Times New Roman"/>
          <w:sz w:val="28"/>
          <w:szCs w:val="28"/>
        </w:rPr>
        <w:t xml:space="preserve"> «Зеленоградский городской округ»</w:t>
      </w:r>
      <w:r w:rsidR="00D95E91">
        <w:rPr>
          <w:rFonts w:eastAsia="Times New Roman"/>
          <w:sz w:val="28"/>
          <w:szCs w:val="28"/>
        </w:rPr>
        <w:t xml:space="preserve">, администрация </w:t>
      </w:r>
      <w:proofErr w:type="gramStart"/>
      <w:r w:rsidR="00013F2F">
        <w:rPr>
          <w:rFonts w:eastAsia="Times New Roman"/>
          <w:b/>
          <w:sz w:val="28"/>
          <w:szCs w:val="28"/>
        </w:rPr>
        <w:t>п</w:t>
      </w:r>
      <w:proofErr w:type="gramEnd"/>
      <w:r w:rsidR="00013F2F">
        <w:rPr>
          <w:rFonts w:eastAsia="Times New Roman"/>
          <w:b/>
          <w:sz w:val="28"/>
          <w:szCs w:val="28"/>
        </w:rPr>
        <w:t xml:space="preserve"> о с т а н о в л я 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:rsidR="00F474C0" w:rsidRDefault="00D95E91" w:rsidP="00FC0A1B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муниципальную Программу «Противодействие коррупции в муниципальном</w:t>
      </w:r>
      <w:r w:rsidR="00FC0A1B">
        <w:rPr>
          <w:rFonts w:eastAsia="Times New Roman"/>
          <w:sz w:val="28"/>
          <w:szCs w:val="28"/>
        </w:rPr>
        <w:t xml:space="preserve"> образовании «Зеленоградский городской округ»</w:t>
      </w:r>
      <w:r w:rsidR="00153EDF">
        <w:rPr>
          <w:rFonts w:eastAsia="Times New Roman"/>
          <w:sz w:val="28"/>
          <w:szCs w:val="28"/>
        </w:rPr>
        <w:t xml:space="preserve"> на 2018-2019 годы</w:t>
      </w:r>
      <w:r w:rsidR="00C177C9">
        <w:rPr>
          <w:rFonts w:eastAsia="Times New Roman"/>
          <w:sz w:val="28"/>
          <w:szCs w:val="28"/>
        </w:rPr>
        <w:t>» согласно приложению</w:t>
      </w:r>
      <w:r w:rsidR="004E778C">
        <w:rPr>
          <w:rFonts w:eastAsia="Times New Roman"/>
          <w:sz w:val="28"/>
          <w:szCs w:val="28"/>
        </w:rPr>
        <w:t>.</w:t>
      </w:r>
    </w:p>
    <w:p w:rsidR="004E778C" w:rsidRPr="00F555B2" w:rsidRDefault="00C30C00" w:rsidP="00C30C00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44BBA">
        <w:rPr>
          <w:bCs/>
          <w:sz w:val="28"/>
          <w:szCs w:val="28"/>
        </w:rPr>
        <w:t xml:space="preserve">Начальнику управления делами администрации </w:t>
      </w:r>
      <w:proofErr w:type="spellStart"/>
      <w:r w:rsidR="00BF4159" w:rsidRPr="00B44BBA">
        <w:rPr>
          <w:bCs/>
          <w:sz w:val="28"/>
          <w:szCs w:val="28"/>
        </w:rPr>
        <w:t>Н.В.</w:t>
      </w:r>
      <w:r w:rsidRPr="00B44BBA">
        <w:rPr>
          <w:bCs/>
          <w:sz w:val="28"/>
          <w:szCs w:val="28"/>
        </w:rPr>
        <w:t>Бачариной</w:t>
      </w:r>
      <w:proofErr w:type="spellEnd"/>
      <w:r w:rsidRPr="00B44BBA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 </w:t>
      </w:r>
      <w:r w:rsidRPr="00B44BBA">
        <w:rPr>
          <w:bCs/>
          <w:sz w:val="28"/>
          <w:szCs w:val="28"/>
          <w:lang w:eastAsia="ar-SA"/>
        </w:rPr>
        <w:t xml:space="preserve"> </w:t>
      </w:r>
    </w:p>
    <w:p w:rsidR="004E72EB" w:rsidRPr="004E72EB" w:rsidRDefault="00C30C00" w:rsidP="00C30C00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Постановление администрации МО «Зеленоградский городской округ» от 29.04 2016 г. № 810 «Об утверждении муниципальной Программы «Противодействие коррупции в муниципальном образовании «Зеленоградский городской округ»</w:t>
      </w:r>
      <w:r w:rsidR="009D60C3">
        <w:rPr>
          <w:rFonts w:eastAsia="Times New Roman"/>
          <w:sz w:val="28"/>
          <w:szCs w:val="28"/>
        </w:rPr>
        <w:t xml:space="preserve"> на 2016 год» считать утратившим силу.</w:t>
      </w:r>
    </w:p>
    <w:p w:rsidR="009D60C3" w:rsidRDefault="00B44BBA" w:rsidP="009D60C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B44BBA">
        <w:rPr>
          <w:bCs/>
          <w:sz w:val="28"/>
          <w:szCs w:val="28"/>
        </w:rPr>
        <w:t xml:space="preserve"> </w:t>
      </w:r>
      <w:proofErr w:type="gramStart"/>
      <w:r w:rsidR="009D60C3" w:rsidRPr="00F555B2">
        <w:rPr>
          <w:rFonts w:eastAsia="Times New Roman"/>
          <w:sz w:val="28"/>
          <w:szCs w:val="28"/>
        </w:rPr>
        <w:t>Контроль за</w:t>
      </w:r>
      <w:proofErr w:type="gramEnd"/>
      <w:r w:rsidR="009D60C3" w:rsidRPr="00F555B2">
        <w:rPr>
          <w:rFonts w:eastAsia="Times New Roman"/>
          <w:sz w:val="28"/>
          <w:szCs w:val="28"/>
        </w:rPr>
        <w:t xml:space="preserve"> исполнением настоящего распоряжения возложить на </w:t>
      </w:r>
      <w:r w:rsidR="009D60C3">
        <w:rPr>
          <w:rFonts w:eastAsia="Times New Roman"/>
          <w:sz w:val="28"/>
          <w:szCs w:val="28"/>
        </w:rPr>
        <w:t xml:space="preserve">начальника управления делами администрации Н.В. </w:t>
      </w:r>
      <w:proofErr w:type="spellStart"/>
      <w:r w:rsidR="009D60C3">
        <w:rPr>
          <w:rFonts w:eastAsia="Times New Roman"/>
          <w:sz w:val="28"/>
          <w:szCs w:val="28"/>
        </w:rPr>
        <w:t>Бачарину</w:t>
      </w:r>
      <w:proofErr w:type="spellEnd"/>
      <w:r w:rsidR="009D60C3">
        <w:rPr>
          <w:rFonts w:eastAsia="Times New Roman"/>
          <w:sz w:val="28"/>
          <w:szCs w:val="28"/>
        </w:rPr>
        <w:t>.</w:t>
      </w:r>
      <w:r w:rsidR="009D60C3" w:rsidRPr="00F555B2">
        <w:rPr>
          <w:rFonts w:eastAsia="Times New Roman"/>
          <w:sz w:val="28"/>
          <w:szCs w:val="28"/>
        </w:rPr>
        <w:t xml:space="preserve">  </w:t>
      </w:r>
    </w:p>
    <w:p w:rsidR="00B44BBA" w:rsidRPr="00B44BBA" w:rsidRDefault="00B44BBA" w:rsidP="009D60C3">
      <w:pPr>
        <w:widowControl/>
        <w:tabs>
          <w:tab w:val="left" w:pos="993"/>
        </w:tabs>
        <w:suppressAutoHyphens/>
        <w:autoSpaceDE/>
        <w:autoSpaceDN/>
        <w:adjustRightInd/>
        <w:spacing w:after="200"/>
        <w:contextualSpacing/>
        <w:jc w:val="both"/>
        <w:rPr>
          <w:bCs/>
          <w:sz w:val="28"/>
          <w:szCs w:val="28"/>
          <w:lang w:eastAsia="ar-SA"/>
        </w:rPr>
      </w:pPr>
    </w:p>
    <w:p w:rsidR="00A76734" w:rsidRPr="00F555B2" w:rsidRDefault="00A76734" w:rsidP="00B44BBA">
      <w:pPr>
        <w:widowControl/>
        <w:tabs>
          <w:tab w:val="left" w:pos="993"/>
        </w:tabs>
        <w:autoSpaceDE/>
        <w:autoSpaceDN/>
        <w:adjustRightInd/>
        <w:spacing w:after="200"/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0E0CB1" w:rsidRDefault="000E0CB1" w:rsidP="000E0C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Кошевой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F4159" w:rsidRDefault="00BF4159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</w:t>
      </w:r>
    </w:p>
    <w:p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постановлению администрации МО</w:t>
      </w:r>
    </w:p>
    <w:p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«Зеленоградский городской округ»</w:t>
      </w:r>
    </w:p>
    <w:p w:rsidR="00A1568D" w:rsidRDefault="00A1568D" w:rsidP="00A1568D">
      <w:pPr>
        <w:widowControl/>
        <w:tabs>
          <w:tab w:val="left" w:pos="5820"/>
          <w:tab w:val="right" w:pos="9355"/>
        </w:tabs>
        <w:autoSpaceDE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от «</w:t>
      </w:r>
      <w:r w:rsidR="00BE2C76">
        <w:rPr>
          <w:rFonts w:eastAsia="Times New Roman"/>
          <w:sz w:val="22"/>
          <w:szCs w:val="22"/>
        </w:rPr>
        <w:t>03</w:t>
      </w:r>
      <w:r>
        <w:rPr>
          <w:rFonts w:eastAsia="Times New Roman"/>
          <w:sz w:val="22"/>
          <w:szCs w:val="22"/>
        </w:rPr>
        <w:t>»</w:t>
      </w:r>
      <w:r w:rsidR="00A8349B">
        <w:rPr>
          <w:rFonts w:eastAsia="Times New Roman"/>
          <w:sz w:val="22"/>
          <w:szCs w:val="22"/>
        </w:rPr>
        <w:t xml:space="preserve"> </w:t>
      </w:r>
      <w:r w:rsidR="00BE2C76">
        <w:rPr>
          <w:rFonts w:eastAsia="Times New Roman"/>
          <w:sz w:val="22"/>
          <w:szCs w:val="22"/>
        </w:rPr>
        <w:t xml:space="preserve">мая 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 2018 года №   </w:t>
      </w:r>
      <w:r w:rsidR="00BE2C76">
        <w:rPr>
          <w:rFonts w:eastAsia="Times New Roman"/>
          <w:sz w:val="22"/>
          <w:szCs w:val="22"/>
        </w:rPr>
        <w:t>1067</w:t>
      </w:r>
      <w:r>
        <w:rPr>
          <w:rFonts w:eastAsia="Times New Roman"/>
          <w:sz w:val="22"/>
          <w:szCs w:val="22"/>
        </w:rPr>
        <w:t xml:space="preserve"> </w:t>
      </w:r>
    </w:p>
    <w:p w:rsidR="00A1568D" w:rsidRPr="00A1568D" w:rsidRDefault="00A1568D" w:rsidP="00A1568D">
      <w:pPr>
        <w:rPr>
          <w:rFonts w:eastAsia="Times New Roman"/>
          <w:sz w:val="22"/>
          <w:szCs w:val="22"/>
        </w:rPr>
      </w:pPr>
    </w:p>
    <w:p w:rsidR="00A1568D" w:rsidRDefault="00A1568D" w:rsidP="00A1568D">
      <w:pPr>
        <w:rPr>
          <w:rFonts w:eastAsia="Times New Roman"/>
          <w:sz w:val="22"/>
          <w:szCs w:val="22"/>
        </w:rPr>
      </w:pPr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Муниципальная Программа</w:t>
      </w:r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«Противодействие коррупции в </w:t>
      </w:r>
      <w:proofErr w:type="gramStart"/>
      <w:r>
        <w:rPr>
          <w:rFonts w:eastAsia="Times New Roman"/>
          <w:b/>
          <w:sz w:val="28"/>
          <w:szCs w:val="28"/>
        </w:rPr>
        <w:t>муниципальном</w:t>
      </w:r>
      <w:proofErr w:type="gramEnd"/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образовании</w:t>
      </w:r>
      <w:proofErr w:type="gramEnd"/>
      <w:r>
        <w:rPr>
          <w:rFonts w:eastAsia="Times New Roman"/>
          <w:b/>
          <w:sz w:val="28"/>
          <w:szCs w:val="28"/>
        </w:rPr>
        <w:t xml:space="preserve"> «Зеленоградский городской округ»</w:t>
      </w:r>
      <w:r w:rsidR="00FB1840">
        <w:rPr>
          <w:rFonts w:eastAsia="Times New Roman"/>
          <w:b/>
          <w:sz w:val="28"/>
          <w:szCs w:val="28"/>
        </w:rPr>
        <w:t xml:space="preserve"> на 2018-2019 годы»</w:t>
      </w:r>
    </w:p>
    <w:p w:rsidR="00FB1840" w:rsidRDefault="00FB1840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 w:rsidRPr="00FB1840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r w:rsidRPr="00FB1840">
        <w:rPr>
          <w:rFonts w:eastAsia="Times New Roman"/>
          <w:b/>
          <w:sz w:val="28"/>
          <w:szCs w:val="28"/>
        </w:rPr>
        <w:t>Общие положения</w:t>
      </w: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0D1A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Наименование: Муниципальная </w:t>
      </w:r>
      <w:r w:rsidR="00A93791">
        <w:rPr>
          <w:rFonts w:eastAsia="Times New Roman"/>
          <w:sz w:val="28"/>
          <w:szCs w:val="28"/>
        </w:rPr>
        <w:t>программа</w:t>
      </w:r>
      <w:r w:rsidR="000D1A4E">
        <w:rPr>
          <w:rFonts w:eastAsia="Times New Roman"/>
          <w:sz w:val="28"/>
          <w:szCs w:val="28"/>
        </w:rPr>
        <w:t xml:space="preserve"> противодействия коррупции в муниципальном образовании «Зеленоградский городской округ» на 2018-2019 годы (далее – Программа).</w:t>
      </w:r>
    </w:p>
    <w:p w:rsidR="000D1A4E" w:rsidRDefault="000D1A4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Основание для разработки Программы: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Федеральный Закон от 25 декабря 2008 года № 273-ФЗ «О противодействии коррупции»;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B5F2E">
        <w:rPr>
          <w:rFonts w:eastAsia="Times New Roman"/>
          <w:sz w:val="28"/>
          <w:szCs w:val="28"/>
        </w:rPr>
        <w:t xml:space="preserve"> </w:t>
      </w:r>
      <w:r w:rsidR="005B5C5D">
        <w:rPr>
          <w:rFonts w:eastAsia="Times New Roman"/>
          <w:sz w:val="28"/>
          <w:szCs w:val="28"/>
        </w:rPr>
        <w:t>Закон Калининградской области от 26 мая 2017 года № 73 «О противодействии коррупции в Калининградской области»</w:t>
      </w:r>
      <w:r w:rsidR="00B8226C">
        <w:rPr>
          <w:rFonts w:eastAsia="Times New Roman"/>
          <w:sz w:val="28"/>
          <w:szCs w:val="28"/>
        </w:rPr>
        <w:t>.</w:t>
      </w:r>
    </w:p>
    <w:p w:rsidR="00B8226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1.3.Разработчик Программы: администрация муниципального образования «Зеленоградский городской округ».</w:t>
      </w:r>
    </w:p>
    <w:p w:rsidR="00387BA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Исполнители мероприятий Программы: структурные подразделения администрации муниципального образования «Зеленоградский городской округ»</w:t>
      </w:r>
      <w:r w:rsidR="00387BAC">
        <w:rPr>
          <w:rFonts w:eastAsia="Times New Roman"/>
          <w:sz w:val="28"/>
          <w:szCs w:val="28"/>
        </w:rPr>
        <w:t>.</w:t>
      </w:r>
    </w:p>
    <w:p w:rsidR="00387BAC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Цель Программы:</w:t>
      </w:r>
    </w:p>
    <w:p w:rsidR="0087373A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предупреждение коррупционных правонарушений</w:t>
      </w:r>
      <w:r w:rsidR="0087373A">
        <w:rPr>
          <w:rFonts w:eastAsia="Times New Roman"/>
          <w:sz w:val="28"/>
          <w:szCs w:val="28"/>
        </w:rPr>
        <w:t>;</w:t>
      </w:r>
    </w:p>
    <w:p w:rsidR="006C508E" w:rsidRDefault="0087373A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уровня</w:t>
      </w:r>
      <w:r w:rsidR="006C508E">
        <w:rPr>
          <w:rFonts w:eastAsia="Times New Roman"/>
          <w:sz w:val="28"/>
          <w:szCs w:val="28"/>
        </w:rPr>
        <w:t xml:space="preserve"> коррупции при исполнении муниципальных функций и предоставлении муниципальных услуг;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Задачи Программы:</w:t>
      </w:r>
    </w:p>
    <w:p w:rsidR="00B8226C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правовых основ</w:t>
      </w:r>
      <w:r w:rsidR="00C60BE4">
        <w:rPr>
          <w:rFonts w:eastAsia="Times New Roman"/>
          <w:sz w:val="28"/>
          <w:szCs w:val="28"/>
        </w:rPr>
        <w:t xml:space="preserve"> и организа</w:t>
      </w:r>
      <w:r w:rsidR="00854298">
        <w:rPr>
          <w:rFonts w:eastAsia="Times New Roman"/>
          <w:sz w:val="28"/>
          <w:szCs w:val="28"/>
        </w:rPr>
        <w:t>ции и организационных механизмов предотвращения и выявления конфликта интересов в отношении лиц, замещающих должности</w:t>
      </w:r>
      <w:r w:rsidR="00C60BE4">
        <w:rPr>
          <w:rFonts w:eastAsia="Times New Roman"/>
          <w:sz w:val="28"/>
          <w:szCs w:val="28"/>
        </w:rPr>
        <w:t xml:space="preserve">, по которым установлена обязанность </w:t>
      </w:r>
      <w:proofErr w:type="gramStart"/>
      <w:r w:rsidR="00C60BE4">
        <w:rPr>
          <w:rFonts w:eastAsia="Times New Roman"/>
          <w:sz w:val="28"/>
          <w:szCs w:val="28"/>
        </w:rPr>
        <w:t>принимать</w:t>
      </w:r>
      <w:proofErr w:type="gramEnd"/>
      <w:r w:rsidR="00C60BE4">
        <w:rPr>
          <w:rFonts w:eastAsia="Times New Roman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C60BE4" w:rsidRDefault="00C60BE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противодействия коррупции в органах местного самоуправления муниципального образования «Зеленоградский городской округ», активизация деятельности ответственного должностного лица администрации муниципального образования «Зеленоградский городской округ»</w:t>
      </w:r>
      <w:r w:rsidR="0001308C">
        <w:rPr>
          <w:rFonts w:eastAsia="Times New Roman"/>
          <w:sz w:val="28"/>
          <w:szCs w:val="28"/>
        </w:rPr>
        <w:t xml:space="preserve"> по профилактике коррупционных правонарушений, </w:t>
      </w:r>
      <w:r w:rsidR="00B73DD1">
        <w:rPr>
          <w:rFonts w:eastAsia="Times New Roman"/>
          <w:sz w:val="28"/>
          <w:szCs w:val="28"/>
        </w:rPr>
        <w:t xml:space="preserve">а также комиссии по </w:t>
      </w:r>
      <w:r w:rsidR="00216AC6">
        <w:rPr>
          <w:rFonts w:eastAsia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«Зеленоградский городской округ»;</w:t>
      </w:r>
    </w:p>
    <w:p w:rsidR="00216AC6" w:rsidRDefault="00216AC6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повышения эффективности противодействия коррупции при осуществлении закупок товаров, работ, услуг для обеспечения муниципальных нужд</w:t>
      </w:r>
      <w:r w:rsidR="002653D0">
        <w:rPr>
          <w:rFonts w:eastAsia="Times New Roman"/>
          <w:sz w:val="28"/>
          <w:szCs w:val="28"/>
        </w:rPr>
        <w:t>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усиление влияния этических и нравственных норм на соблюдение лицами, замещающими должности муниципальной службы запретов, ограничений и требований, установленных в целях противодействия коррупции;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информационно-пропагандистских и просветительных мер, направленных на создание в обществе атмосферы нетерпимости к к</w:t>
      </w:r>
      <w:r w:rsidR="004E0B93">
        <w:rPr>
          <w:rFonts w:eastAsia="Times New Roman"/>
          <w:sz w:val="28"/>
          <w:szCs w:val="28"/>
        </w:rPr>
        <w:t>оррупционным проявлениям.</w:t>
      </w:r>
    </w:p>
    <w:p w:rsidR="004E0B93" w:rsidRDefault="004E0B9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Сроки реализации Программы: 2018</w:t>
      </w:r>
      <w:r w:rsidR="00773065">
        <w:rPr>
          <w:rFonts w:eastAsia="Times New Roman"/>
          <w:sz w:val="28"/>
          <w:szCs w:val="28"/>
        </w:rPr>
        <w:t>-2019</w:t>
      </w:r>
      <w:r w:rsidR="00D220D5">
        <w:rPr>
          <w:rFonts w:eastAsia="Times New Roman"/>
          <w:sz w:val="28"/>
          <w:szCs w:val="28"/>
        </w:rPr>
        <w:t xml:space="preserve"> годы.</w:t>
      </w:r>
    </w:p>
    <w:p w:rsidR="00D220D5" w:rsidRDefault="00D220D5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Объемы и источники финансирования Программы:</w:t>
      </w:r>
    </w:p>
    <w:p w:rsidR="00D220D5" w:rsidRDefault="009629A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средства на обеспечение деятельности администрации муниципального образования «Зеленоградский городской округ», предусмотренные</w:t>
      </w:r>
      <w:r w:rsidR="009374BA">
        <w:rPr>
          <w:rFonts w:eastAsia="Times New Roman"/>
          <w:sz w:val="28"/>
          <w:szCs w:val="28"/>
        </w:rPr>
        <w:t xml:space="preserve"> в местном бюджете на соответствующие финансовые годы.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Ожидаемые результаты реализации Программы: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экономия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 проведении процедуры закупок товаров, оказания услуг, выполнения работ для муниципальных нужд способами, предусмотренными законодательством Российской Федерации о размещении заказов;</w:t>
      </w:r>
    </w:p>
    <w:p w:rsidR="00D27E2C" w:rsidRDefault="00910B8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исключение нормативных правовых актов и прое</w:t>
      </w:r>
      <w:r w:rsidR="00507861">
        <w:rPr>
          <w:rFonts w:eastAsia="Times New Roman"/>
          <w:sz w:val="28"/>
          <w:szCs w:val="28"/>
        </w:rPr>
        <w:t xml:space="preserve">ктов нормативных правовых актов администрации муниципального образования «Зеленоградский городской округ», в которых выявлены </w:t>
      </w:r>
      <w:proofErr w:type="spellStart"/>
      <w:r w:rsidR="00507861">
        <w:rPr>
          <w:rFonts w:eastAsia="Times New Roman"/>
          <w:sz w:val="28"/>
          <w:szCs w:val="28"/>
        </w:rPr>
        <w:t>коррупциогенные</w:t>
      </w:r>
      <w:proofErr w:type="spellEnd"/>
      <w:r w:rsidR="00507861">
        <w:rPr>
          <w:rFonts w:eastAsia="Times New Roman"/>
          <w:sz w:val="28"/>
          <w:szCs w:val="28"/>
        </w:rPr>
        <w:t xml:space="preserve"> факторы при проведении антикоррупционной </w:t>
      </w:r>
      <w:r w:rsidR="0049393F">
        <w:rPr>
          <w:rFonts w:eastAsia="Times New Roman"/>
          <w:sz w:val="28"/>
          <w:szCs w:val="28"/>
        </w:rPr>
        <w:t>экспертизы правовых актов;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уровня эффективности антикоррупционной экспертизы;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выявленных случаев конфликта интересов, возникновение которых было скрыто муниципальными служащими;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снижение уровня выявленных случаев </w:t>
      </w:r>
      <w:r w:rsidR="00887443">
        <w:rPr>
          <w:rFonts w:eastAsia="Times New Roman"/>
          <w:sz w:val="28"/>
          <w:szCs w:val="28"/>
        </w:rPr>
        <w:t>столкновения граждан и организаций с проявлениями коррупции.</w:t>
      </w:r>
    </w:p>
    <w:p w:rsidR="00887443" w:rsidRDefault="0088744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Ресурсное обеспечение программы и механизм реализации</w:t>
      </w: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Объемы финансирования мероприятий Программы могут изменяться в зависимости</w:t>
      </w:r>
      <w:r w:rsidR="00754904">
        <w:rPr>
          <w:rFonts w:eastAsia="Times New Roman"/>
          <w:sz w:val="28"/>
          <w:szCs w:val="28"/>
        </w:rPr>
        <w:t xml:space="preserve"> от возможности бюджета муниципального образования «Зеленоградский городской округ» и результатов оценки эффективности реализации Программы.</w:t>
      </w:r>
    </w:p>
    <w:p w:rsidR="00754904" w:rsidRDefault="00754904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Исполнителями Программы являются структурные подразделения администрации муниципального образования «Зеленоградский городской округ», подведомственные учреждения.</w:t>
      </w:r>
    </w:p>
    <w:p w:rsidR="00A1716D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основу механизма реализации Программы положен комплексный межведомственный подход к выполнению программных мероприятий.</w:t>
      </w:r>
    </w:p>
    <w:p w:rsidR="00A1716D" w:rsidRPr="00887443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реализации Программы осуществляет управление делами администрации муниципального образования «Зеленоградский городской округ»</w:t>
      </w:r>
    </w:p>
    <w:sectPr w:rsidR="00A1716D" w:rsidRPr="00887443" w:rsidSect="00432D3D">
      <w:headerReference w:type="even" r:id="rId9"/>
      <w:headerReference w:type="default" r:id="rId10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ED" w:rsidRDefault="003452ED" w:rsidP="00C50D9F">
      <w:r>
        <w:separator/>
      </w:r>
    </w:p>
  </w:endnote>
  <w:endnote w:type="continuationSeparator" w:id="0">
    <w:p w:rsidR="003452ED" w:rsidRDefault="003452ED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ED" w:rsidRDefault="003452ED" w:rsidP="00C50D9F">
      <w:r>
        <w:separator/>
      </w:r>
    </w:p>
  </w:footnote>
  <w:footnote w:type="continuationSeparator" w:id="0">
    <w:p w:rsidR="003452ED" w:rsidRDefault="003452ED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A8614B"/>
    <w:multiLevelType w:val="hybridMultilevel"/>
    <w:tmpl w:val="026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08C"/>
    <w:rsid w:val="00013F2F"/>
    <w:rsid w:val="000401D0"/>
    <w:rsid w:val="00045141"/>
    <w:rsid w:val="000563BE"/>
    <w:rsid w:val="00074E7F"/>
    <w:rsid w:val="00096883"/>
    <w:rsid w:val="000C12D4"/>
    <w:rsid w:val="000D1A4E"/>
    <w:rsid w:val="000D3605"/>
    <w:rsid w:val="000E09BE"/>
    <w:rsid w:val="000E0CB1"/>
    <w:rsid w:val="0010381F"/>
    <w:rsid w:val="00152160"/>
    <w:rsid w:val="00153EDF"/>
    <w:rsid w:val="00154B38"/>
    <w:rsid w:val="00175A8F"/>
    <w:rsid w:val="001A52B8"/>
    <w:rsid w:val="001A53E5"/>
    <w:rsid w:val="001C208F"/>
    <w:rsid w:val="001C7A1D"/>
    <w:rsid w:val="001E6014"/>
    <w:rsid w:val="00206D71"/>
    <w:rsid w:val="00216AC6"/>
    <w:rsid w:val="00232593"/>
    <w:rsid w:val="00244294"/>
    <w:rsid w:val="002653D0"/>
    <w:rsid w:val="00270E5C"/>
    <w:rsid w:val="0029449F"/>
    <w:rsid w:val="002A025B"/>
    <w:rsid w:val="002F43D7"/>
    <w:rsid w:val="00311842"/>
    <w:rsid w:val="00316D10"/>
    <w:rsid w:val="0034011F"/>
    <w:rsid w:val="003452ED"/>
    <w:rsid w:val="00361980"/>
    <w:rsid w:val="00367835"/>
    <w:rsid w:val="00371E4A"/>
    <w:rsid w:val="00387BAC"/>
    <w:rsid w:val="00387F53"/>
    <w:rsid w:val="003910B6"/>
    <w:rsid w:val="00391CB8"/>
    <w:rsid w:val="003B2B30"/>
    <w:rsid w:val="003C23ED"/>
    <w:rsid w:val="003F31CB"/>
    <w:rsid w:val="003F5754"/>
    <w:rsid w:val="00400189"/>
    <w:rsid w:val="00432D3D"/>
    <w:rsid w:val="00436485"/>
    <w:rsid w:val="00445906"/>
    <w:rsid w:val="00470EA2"/>
    <w:rsid w:val="00477615"/>
    <w:rsid w:val="00481D7C"/>
    <w:rsid w:val="00483BF2"/>
    <w:rsid w:val="0049393F"/>
    <w:rsid w:val="00496DA2"/>
    <w:rsid w:val="004B1412"/>
    <w:rsid w:val="004B3C38"/>
    <w:rsid w:val="004D5F34"/>
    <w:rsid w:val="004E0B93"/>
    <w:rsid w:val="004E72EB"/>
    <w:rsid w:val="004E778C"/>
    <w:rsid w:val="005040A5"/>
    <w:rsid w:val="00507861"/>
    <w:rsid w:val="00520360"/>
    <w:rsid w:val="00523E6E"/>
    <w:rsid w:val="00525EA0"/>
    <w:rsid w:val="00536F3F"/>
    <w:rsid w:val="00564B61"/>
    <w:rsid w:val="00573BE4"/>
    <w:rsid w:val="0057682D"/>
    <w:rsid w:val="005B5C5D"/>
    <w:rsid w:val="005C66C0"/>
    <w:rsid w:val="005E70A5"/>
    <w:rsid w:val="0061267D"/>
    <w:rsid w:val="006178BA"/>
    <w:rsid w:val="00626CC2"/>
    <w:rsid w:val="00630D73"/>
    <w:rsid w:val="00666827"/>
    <w:rsid w:val="0069426A"/>
    <w:rsid w:val="006A203D"/>
    <w:rsid w:val="006A525E"/>
    <w:rsid w:val="006C1650"/>
    <w:rsid w:val="006C508E"/>
    <w:rsid w:val="006C7B78"/>
    <w:rsid w:val="006F1DFA"/>
    <w:rsid w:val="006F4B6E"/>
    <w:rsid w:val="006F5107"/>
    <w:rsid w:val="007358CD"/>
    <w:rsid w:val="00754274"/>
    <w:rsid w:val="00754904"/>
    <w:rsid w:val="00755375"/>
    <w:rsid w:val="00761661"/>
    <w:rsid w:val="00773065"/>
    <w:rsid w:val="007776E1"/>
    <w:rsid w:val="007B5CAB"/>
    <w:rsid w:val="007D7E22"/>
    <w:rsid w:val="007E15F2"/>
    <w:rsid w:val="007E3DB2"/>
    <w:rsid w:val="00802428"/>
    <w:rsid w:val="0083154E"/>
    <w:rsid w:val="0084472F"/>
    <w:rsid w:val="00854298"/>
    <w:rsid w:val="00860045"/>
    <w:rsid w:val="0087373A"/>
    <w:rsid w:val="008763C6"/>
    <w:rsid w:val="00887443"/>
    <w:rsid w:val="008A4298"/>
    <w:rsid w:val="008E0D38"/>
    <w:rsid w:val="008F3153"/>
    <w:rsid w:val="00900611"/>
    <w:rsid w:val="00910B84"/>
    <w:rsid w:val="0091354F"/>
    <w:rsid w:val="009374BA"/>
    <w:rsid w:val="0095019F"/>
    <w:rsid w:val="0095346B"/>
    <w:rsid w:val="009625E5"/>
    <w:rsid w:val="009629A1"/>
    <w:rsid w:val="00975DBE"/>
    <w:rsid w:val="009A15CD"/>
    <w:rsid w:val="009B2384"/>
    <w:rsid w:val="009C7DDB"/>
    <w:rsid w:val="009D60C3"/>
    <w:rsid w:val="009F26B0"/>
    <w:rsid w:val="009F2D0D"/>
    <w:rsid w:val="009F6556"/>
    <w:rsid w:val="00A130FC"/>
    <w:rsid w:val="00A1459C"/>
    <w:rsid w:val="00A1568D"/>
    <w:rsid w:val="00A1716D"/>
    <w:rsid w:val="00A334B1"/>
    <w:rsid w:val="00A53515"/>
    <w:rsid w:val="00A600B7"/>
    <w:rsid w:val="00A621B6"/>
    <w:rsid w:val="00A667DB"/>
    <w:rsid w:val="00A76734"/>
    <w:rsid w:val="00A8349B"/>
    <w:rsid w:val="00A878A7"/>
    <w:rsid w:val="00A93791"/>
    <w:rsid w:val="00B106C1"/>
    <w:rsid w:val="00B16E01"/>
    <w:rsid w:val="00B343D6"/>
    <w:rsid w:val="00B34B2F"/>
    <w:rsid w:val="00B34C31"/>
    <w:rsid w:val="00B3566D"/>
    <w:rsid w:val="00B372FA"/>
    <w:rsid w:val="00B44BBA"/>
    <w:rsid w:val="00B46814"/>
    <w:rsid w:val="00B51772"/>
    <w:rsid w:val="00B73DD1"/>
    <w:rsid w:val="00B77148"/>
    <w:rsid w:val="00B8226C"/>
    <w:rsid w:val="00B91CD4"/>
    <w:rsid w:val="00B96F76"/>
    <w:rsid w:val="00BC05DF"/>
    <w:rsid w:val="00BC1C22"/>
    <w:rsid w:val="00BE2C76"/>
    <w:rsid w:val="00BE4FB7"/>
    <w:rsid w:val="00BF4159"/>
    <w:rsid w:val="00C06532"/>
    <w:rsid w:val="00C10AB2"/>
    <w:rsid w:val="00C177C9"/>
    <w:rsid w:val="00C30C00"/>
    <w:rsid w:val="00C35CDF"/>
    <w:rsid w:val="00C50D9F"/>
    <w:rsid w:val="00C57BC0"/>
    <w:rsid w:val="00C60BE4"/>
    <w:rsid w:val="00C73E49"/>
    <w:rsid w:val="00C90090"/>
    <w:rsid w:val="00C917F5"/>
    <w:rsid w:val="00C936DA"/>
    <w:rsid w:val="00C94202"/>
    <w:rsid w:val="00CF5B92"/>
    <w:rsid w:val="00D1707F"/>
    <w:rsid w:val="00D1782D"/>
    <w:rsid w:val="00D205A7"/>
    <w:rsid w:val="00D220D5"/>
    <w:rsid w:val="00D27E2C"/>
    <w:rsid w:val="00D322EB"/>
    <w:rsid w:val="00D74192"/>
    <w:rsid w:val="00D770BE"/>
    <w:rsid w:val="00D84436"/>
    <w:rsid w:val="00D95E91"/>
    <w:rsid w:val="00DA6D5C"/>
    <w:rsid w:val="00DB620A"/>
    <w:rsid w:val="00DE3D61"/>
    <w:rsid w:val="00DE6EEB"/>
    <w:rsid w:val="00E0032C"/>
    <w:rsid w:val="00E323A8"/>
    <w:rsid w:val="00E34BA4"/>
    <w:rsid w:val="00E45C54"/>
    <w:rsid w:val="00E6383D"/>
    <w:rsid w:val="00E96996"/>
    <w:rsid w:val="00EB5F2E"/>
    <w:rsid w:val="00EC2813"/>
    <w:rsid w:val="00ED21A7"/>
    <w:rsid w:val="00EF68C4"/>
    <w:rsid w:val="00F22B25"/>
    <w:rsid w:val="00F361CC"/>
    <w:rsid w:val="00F415F4"/>
    <w:rsid w:val="00F46F1B"/>
    <w:rsid w:val="00F474C0"/>
    <w:rsid w:val="00F555B2"/>
    <w:rsid w:val="00F60C4D"/>
    <w:rsid w:val="00F9796C"/>
    <w:rsid w:val="00FB1840"/>
    <w:rsid w:val="00FB1DCB"/>
    <w:rsid w:val="00FC0A1B"/>
    <w:rsid w:val="00FC5BCF"/>
    <w:rsid w:val="00FD010A"/>
    <w:rsid w:val="00FD029A"/>
    <w:rsid w:val="00FD4BC7"/>
    <w:rsid w:val="00FD5848"/>
    <w:rsid w:val="00FD7D0B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DE93-ECE4-4693-A079-A291FDB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6061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GEG</cp:lastModifiedBy>
  <cp:revision>2</cp:revision>
  <cp:lastPrinted>2018-02-08T13:00:00Z</cp:lastPrinted>
  <dcterms:created xsi:type="dcterms:W3CDTF">2018-05-04T10:45:00Z</dcterms:created>
  <dcterms:modified xsi:type="dcterms:W3CDTF">2018-05-04T10:45:00Z</dcterms:modified>
</cp:coreProperties>
</file>